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116" w:right="0" w:firstLine="0"/>
        <w:jc w:val="left"/>
        <w:rPr>
          <w:rFonts w:ascii="HelveticaNeueLT Pro 75 Bd"/>
          <w:b/>
          <w:sz w:val="24"/>
        </w:rPr>
      </w:pPr>
      <w:r>
        <w:rPr>
          <w:rFonts w:ascii="HelveticaNeueLT Pro 75 Bd"/>
          <w:b/>
          <w:sz w:val="24"/>
        </w:rPr>
        <w:t>Narrative Review Checklist</w:t>
      </w:r>
    </w:p>
    <w:p>
      <w:pPr>
        <w:pStyle w:val="BodyText"/>
        <w:spacing w:before="5"/>
        <w:rPr>
          <w:rFonts w:ascii="HelveticaNeueLT Pro 75 Bd"/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624"/>
        <w:gridCol w:w="7816"/>
        <w:gridCol w:w="1890"/>
        <w:gridCol w:w="1873"/>
      </w:tblGrid>
      <w:tr>
        <w:trPr>
          <w:trHeight w:val="861" w:hRule="exact"/>
        </w:trPr>
        <w:tc>
          <w:tcPr>
            <w:tcW w:w="2362" w:type="dxa"/>
          </w:tcPr>
          <w:p>
            <w:pPr>
              <w:pStyle w:val="TableParagraph"/>
              <w:spacing w:before="4"/>
              <w:ind w:left="0"/>
              <w:rPr>
                <w:rFonts w:ascii="HelveticaNeueLT Pro 75 Bd"/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rFonts w:ascii="HelveticaNeueLT Pro 75 Bd"/>
                <w:b/>
                <w:sz w:val="18"/>
              </w:rPr>
            </w:pPr>
            <w:r>
              <w:rPr>
                <w:rFonts w:ascii="HelveticaNeueLT Pro 75 Bd"/>
                <w:b/>
                <w:sz w:val="18"/>
              </w:rPr>
              <w:t>Section/Topic</w:t>
            </w:r>
          </w:p>
        </w:tc>
        <w:tc>
          <w:tcPr>
            <w:tcW w:w="624" w:type="dxa"/>
          </w:tcPr>
          <w:p>
            <w:pPr>
              <w:pStyle w:val="TableParagraph"/>
              <w:spacing w:line="268" w:lineRule="auto" w:before="194"/>
              <w:ind w:right="102"/>
              <w:rPr>
                <w:rFonts w:ascii="HelveticaNeueLT Pro 75 Bd"/>
                <w:b/>
                <w:sz w:val="18"/>
              </w:rPr>
            </w:pPr>
            <w:r>
              <w:rPr>
                <w:rFonts w:ascii="HelveticaNeueLT Pro 75 Bd"/>
                <w:b/>
                <w:sz w:val="18"/>
              </w:rPr>
              <w:t>Item No</w:t>
            </w:r>
          </w:p>
        </w:tc>
        <w:tc>
          <w:tcPr>
            <w:tcW w:w="7816" w:type="dxa"/>
          </w:tcPr>
          <w:p>
            <w:pPr>
              <w:pStyle w:val="TableParagraph"/>
              <w:spacing w:before="3"/>
              <w:ind w:left="0"/>
              <w:rPr>
                <w:rFonts w:ascii="HelveticaNeueLT Pro 75 Bd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HelveticaNeueLT Pro 75 Bd"/>
                <w:b/>
                <w:sz w:val="18"/>
              </w:rPr>
            </w:pPr>
            <w:r>
              <w:rPr>
                <w:rFonts w:ascii="HelveticaNeueLT Pro 75 Bd"/>
                <w:b/>
                <w:sz w:val="18"/>
              </w:rPr>
              <w:t>Item</w:t>
            </w:r>
          </w:p>
        </w:tc>
        <w:tc>
          <w:tcPr>
            <w:tcW w:w="1890" w:type="dxa"/>
          </w:tcPr>
          <w:p>
            <w:pPr>
              <w:pStyle w:val="TableParagraph"/>
              <w:spacing w:line="268" w:lineRule="auto" w:before="87"/>
              <w:ind w:right="198"/>
              <w:rPr>
                <w:rFonts w:ascii="HelveticaNeueLT Pro 75 Bd"/>
                <w:b/>
                <w:sz w:val="18"/>
              </w:rPr>
            </w:pPr>
            <w:r>
              <w:rPr>
                <w:rFonts w:ascii="HelveticaNeueLT Pro 75 Bd"/>
                <w:b/>
                <w:sz w:val="18"/>
              </w:rPr>
              <w:t>Reported on Page Number/Line Number</w:t>
            </w:r>
          </w:p>
        </w:tc>
        <w:tc>
          <w:tcPr>
            <w:tcW w:w="1873" w:type="dxa"/>
          </w:tcPr>
          <w:p>
            <w:pPr>
              <w:pStyle w:val="TableParagraph"/>
              <w:spacing w:before="4"/>
              <w:ind w:left="0"/>
              <w:rPr>
                <w:rFonts w:ascii="HelveticaNeueLT Pro 75 Bd"/>
                <w:b/>
                <w:sz w:val="17"/>
              </w:rPr>
            </w:pPr>
          </w:p>
          <w:p>
            <w:pPr>
              <w:pStyle w:val="TableParagraph"/>
              <w:spacing w:line="268" w:lineRule="auto" w:before="0"/>
              <w:ind w:right="121"/>
              <w:rPr>
                <w:rFonts w:ascii="HelveticaNeueLT Pro 75 Bd"/>
                <w:b/>
                <w:sz w:val="18"/>
              </w:rPr>
            </w:pPr>
            <w:r>
              <w:rPr>
                <w:rFonts w:ascii="HelveticaNeueLT Pro 75 Bd"/>
                <w:b/>
                <w:sz w:val="18"/>
              </w:rPr>
              <w:t>Reported on Section/Paragraph</w:t>
            </w:r>
          </w:p>
        </w:tc>
      </w:tr>
      <w:tr>
        <w:trPr>
          <w:trHeight w:val="387" w:hRule="exact"/>
        </w:trPr>
        <w:tc>
          <w:tcPr>
            <w:tcW w:w="14565" w:type="dxa"/>
            <w:gridSpan w:val="5"/>
          </w:tcPr>
          <w:p>
            <w:pPr>
              <w:pStyle w:val="TableParagraph"/>
              <w:spacing w:before="89"/>
              <w:rPr>
                <w:rFonts w:ascii="HelveticaNeueLT Pro 75 Bd"/>
                <w:b/>
                <w:sz w:val="16"/>
              </w:rPr>
            </w:pPr>
            <w:r>
              <w:rPr>
                <w:rFonts w:ascii="HelveticaNeueLT Pro 75 Bd"/>
                <w:b/>
                <w:sz w:val="16"/>
              </w:rPr>
              <w:t>TITLE</w:t>
            </w:r>
          </w:p>
        </w:tc>
      </w:tr>
      <w:tr>
        <w:trPr>
          <w:trHeight w:val="387" w:hRule="exact"/>
        </w:trPr>
        <w:tc>
          <w:tcPr>
            <w:tcW w:w="2362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816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Identify the report as a Narrative Review or Literature Review.</w:t>
            </w:r>
          </w:p>
        </w:tc>
        <w:tc>
          <w:tcPr>
            <w:tcW w:w="1890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</w:tr>
      <w:tr>
        <w:trPr>
          <w:trHeight w:val="387" w:hRule="exact"/>
        </w:trPr>
        <w:tc>
          <w:tcPr>
            <w:tcW w:w="14565" w:type="dxa"/>
            <w:gridSpan w:val="5"/>
          </w:tcPr>
          <w:p>
            <w:pPr>
              <w:pStyle w:val="TableParagraph"/>
              <w:spacing w:before="89"/>
              <w:rPr>
                <w:rFonts w:ascii="HelveticaNeueLT Pro 75 Bd"/>
                <w:b/>
                <w:sz w:val="16"/>
              </w:rPr>
            </w:pPr>
            <w:r>
              <w:rPr>
                <w:rFonts w:ascii="HelveticaNeueLT Pro 75 Bd"/>
                <w:b/>
                <w:sz w:val="16"/>
              </w:rPr>
              <w:t>ABSTRACT</w:t>
            </w:r>
          </w:p>
        </w:tc>
      </w:tr>
      <w:tr>
        <w:trPr>
          <w:trHeight w:val="627" w:hRule="exact"/>
        </w:trPr>
        <w:tc>
          <w:tcPr>
            <w:tcW w:w="2362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Structured summary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816" w:type="dxa"/>
          </w:tcPr>
          <w:p>
            <w:pPr>
              <w:pStyle w:val="TableParagraph"/>
              <w:spacing w:line="309" w:lineRule="auto" w:before="93"/>
              <w:rPr>
                <w:sz w:val="16"/>
              </w:rPr>
            </w:pPr>
            <w:r>
              <w:rPr>
                <w:sz w:val="16"/>
              </w:rPr>
              <w:t>Provide a structured summary with the subsections as: Background and Objective, Methods, Key Content and Findings, Conclusions.</w:t>
            </w:r>
          </w:p>
        </w:tc>
        <w:tc>
          <w:tcPr>
            <w:tcW w:w="1890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</w:tr>
      <w:tr>
        <w:trPr>
          <w:trHeight w:val="387" w:hRule="exact"/>
        </w:trPr>
        <w:tc>
          <w:tcPr>
            <w:tcW w:w="14565" w:type="dxa"/>
            <w:gridSpan w:val="5"/>
          </w:tcPr>
          <w:p>
            <w:pPr>
              <w:pStyle w:val="TableParagraph"/>
              <w:spacing w:before="89"/>
              <w:rPr>
                <w:rFonts w:ascii="HelveticaNeueLT Pro 75 Bd"/>
                <w:b/>
                <w:sz w:val="16"/>
              </w:rPr>
            </w:pPr>
            <w:r>
              <w:rPr>
                <w:rFonts w:ascii="HelveticaNeueLT Pro 75 Bd"/>
                <w:b/>
                <w:sz w:val="16"/>
              </w:rPr>
              <w:t>INTRODUCTION</w:t>
            </w:r>
          </w:p>
        </w:tc>
      </w:tr>
      <w:tr>
        <w:trPr>
          <w:trHeight w:val="387" w:hRule="exact"/>
        </w:trPr>
        <w:tc>
          <w:tcPr>
            <w:tcW w:w="2362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Rationale/background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816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Describe the rationale for the review in the context of what is already known.</w:t>
            </w:r>
          </w:p>
        </w:tc>
        <w:tc>
          <w:tcPr>
            <w:tcW w:w="1890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</w:tr>
      <w:tr>
        <w:trPr>
          <w:trHeight w:val="387" w:hRule="exact"/>
        </w:trPr>
        <w:tc>
          <w:tcPr>
            <w:tcW w:w="2362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Objectives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16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Specify the key question(s) identified for the review topic.</w:t>
            </w:r>
          </w:p>
        </w:tc>
        <w:tc>
          <w:tcPr>
            <w:tcW w:w="1890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4565" w:type="dxa"/>
            <w:gridSpan w:val="5"/>
          </w:tcPr>
          <w:p>
            <w:pPr>
              <w:pStyle w:val="TableParagraph"/>
              <w:spacing w:before="89"/>
              <w:rPr>
                <w:rFonts w:ascii="HelveticaNeueLT Pro 75 Bd"/>
                <w:b/>
                <w:sz w:val="16"/>
              </w:rPr>
            </w:pPr>
            <w:r>
              <w:rPr>
                <w:rFonts w:ascii="HelveticaNeueLT Pro 75 Bd"/>
                <w:b/>
                <w:sz w:val="16"/>
              </w:rPr>
              <w:t>METHODS</w:t>
            </w:r>
          </w:p>
        </w:tc>
      </w:tr>
      <w:tr>
        <w:trPr>
          <w:trHeight w:val="627" w:hRule="exact"/>
        </w:trPr>
        <w:tc>
          <w:tcPr>
            <w:tcW w:w="23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Research selection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816" w:type="dxa"/>
          </w:tcPr>
          <w:p>
            <w:pPr>
              <w:pStyle w:val="TableParagraph"/>
              <w:spacing w:line="309" w:lineRule="auto"/>
              <w:ind w:right="662"/>
              <w:rPr>
                <w:sz w:val="16"/>
              </w:rPr>
            </w:pPr>
            <w:r>
              <w:rPr>
                <w:sz w:val="16"/>
              </w:rPr>
              <w:t>Specify the process for identifying the literature search (eg, years considered, language, publication status, study design, and databases of coverage).</w:t>
            </w:r>
          </w:p>
        </w:tc>
        <w:tc>
          <w:tcPr>
            <w:tcW w:w="1890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</w:tr>
      <w:tr>
        <w:trPr>
          <w:trHeight w:val="387" w:hRule="exact"/>
        </w:trPr>
        <w:tc>
          <w:tcPr>
            <w:tcW w:w="14565" w:type="dxa"/>
            <w:gridSpan w:val="5"/>
          </w:tcPr>
          <w:p>
            <w:pPr>
              <w:pStyle w:val="TableParagraph"/>
              <w:spacing w:before="89"/>
              <w:rPr>
                <w:rFonts w:ascii="HelveticaNeueLT Pro 75 Bd"/>
                <w:b/>
                <w:sz w:val="16"/>
              </w:rPr>
            </w:pPr>
            <w:r>
              <w:rPr>
                <w:rFonts w:ascii="HelveticaNeueLT Pro 75 Bd"/>
                <w:b/>
                <w:sz w:val="16"/>
              </w:rPr>
              <w:t>DISCUSSION/SUMMARY</w:t>
            </w:r>
          </w:p>
        </w:tc>
      </w:tr>
      <w:tr>
        <w:trPr>
          <w:trHeight w:val="627" w:hRule="exact"/>
        </w:trPr>
        <w:tc>
          <w:tcPr>
            <w:tcW w:w="23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Narrative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81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Discuss: 1) research reviewed including fundamental or key findings,</w:t>
            </w:r>
          </w:p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2) limitations and/or quality of research reviewed, and 3) need for future research.</w:t>
            </w:r>
          </w:p>
        </w:tc>
        <w:tc>
          <w:tcPr>
            <w:tcW w:w="1890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</w:tr>
      <w:tr>
        <w:trPr>
          <w:trHeight w:val="627" w:hRule="exact"/>
        </w:trPr>
        <w:tc>
          <w:tcPr>
            <w:tcW w:w="23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Summary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816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sz w:val="16"/>
              </w:rPr>
              <w:t>Provide an overall interpretation of the narrative review in the context of clinical practice for health professionals, policy development and implementation, or future research.</w:t>
            </w:r>
          </w:p>
        </w:tc>
        <w:tc>
          <w:tcPr>
            <w:tcW w:w="1890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</w:tr>
    </w:tbl>
    <w:p>
      <w:pPr>
        <w:pStyle w:val="BodyText"/>
        <w:rPr>
          <w:rFonts w:ascii="HelveticaNeueLT Pro 75 Bd"/>
          <w:b/>
          <w:sz w:val="20"/>
        </w:rPr>
      </w:pPr>
    </w:p>
    <w:p>
      <w:pPr>
        <w:pStyle w:val="BodyText"/>
        <w:spacing w:before="8"/>
        <w:rPr>
          <w:rFonts w:ascii="HelveticaNeueLT Pro 75 Bd"/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193001pt;margin-top:11.2017pt;width:727.55pt;height:35.85pt;mso-position-horizontal-relative:page;mso-position-vertical-relative:paragraph;z-index:0;mso-wrap-distance-left:0;mso-wrap-distance-right:0" type="#_x0000_t202" filled="false" stroked="true" strokeweight="1.0pt" strokecolor="#0000ff">
            <v:textbox inset="0,0,0,0">
              <w:txbxContent>
                <w:p>
                  <w:pPr>
                    <w:pStyle w:val="BodyText"/>
                    <w:spacing w:before="68"/>
                    <w:ind w:left="39"/>
                  </w:pPr>
                  <w:r>
                    <w:rPr/>
                    <w:t>Please leave this space alone as it will be supplemented by the editorial office when needed.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HelveticaNeueLT Pro 75 Bd"/>
          <w:b/>
          <w:sz w:val="20"/>
        </w:rPr>
      </w:pPr>
    </w:p>
    <w:p>
      <w:pPr>
        <w:pStyle w:val="BodyText"/>
        <w:rPr>
          <w:rFonts w:ascii="HelveticaNeueLT Pro 75 Bd"/>
          <w:b/>
          <w:sz w:val="20"/>
        </w:rPr>
      </w:pPr>
    </w:p>
    <w:p>
      <w:pPr>
        <w:pStyle w:val="BodyText"/>
        <w:rPr>
          <w:rFonts w:ascii="HelveticaNeueLT Pro 75 Bd"/>
          <w:b/>
          <w:sz w:val="20"/>
        </w:rPr>
      </w:pPr>
    </w:p>
    <w:p>
      <w:pPr>
        <w:pStyle w:val="BodyText"/>
        <w:rPr>
          <w:rFonts w:ascii="HelveticaNeueLT Pro 75 Bd"/>
          <w:b/>
          <w:sz w:val="20"/>
        </w:rPr>
      </w:pPr>
    </w:p>
    <w:p>
      <w:pPr>
        <w:pStyle w:val="BodyText"/>
        <w:rPr>
          <w:rFonts w:ascii="HelveticaNeueLT Pro 75 Bd"/>
          <w:b/>
          <w:sz w:val="20"/>
        </w:rPr>
      </w:pPr>
    </w:p>
    <w:p>
      <w:pPr>
        <w:pStyle w:val="BodyText"/>
        <w:spacing w:before="10"/>
        <w:rPr>
          <w:rFonts w:ascii="HelveticaNeueLT Pro 75 Bd"/>
          <w:b/>
          <w:sz w:val="21"/>
        </w:rPr>
      </w:pPr>
    </w:p>
    <w:p>
      <w:pPr>
        <w:tabs>
          <w:tab w:pos="12547" w:val="left" w:leader="none"/>
        </w:tabs>
        <w:spacing w:before="0"/>
        <w:ind w:left="7263" w:right="0" w:firstLine="0"/>
        <w:jc w:val="left"/>
        <w:rPr>
          <w:rFonts w:ascii="Times New Roman"/>
          <w:sz w:val="18"/>
        </w:rPr>
      </w:pPr>
      <w:r>
        <w:rPr>
          <w:position w:val="1"/>
          <w:sz w:val="18"/>
        </w:rPr>
        <w:t>1-1</w:t>
        <w:tab/>
      </w:r>
      <w:r>
        <w:rPr>
          <w:rFonts w:ascii="Times New Roman"/>
          <w:sz w:val="18"/>
        </w:rPr>
        <w:t>Updated on January 26,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2022</w:t>
      </w:r>
    </w:p>
    <w:sectPr>
      <w:type w:val="continuous"/>
      <w:pgSz w:w="16840" w:h="11910" w:orient="landscape"/>
      <w:pgMar w:top="9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Pro 75 Bd">
    <w:altName w:val="HelveticaNeueLT Pro 75 Bd"/>
    <w:charset w:val="0"/>
    <w:family w:val="swiss"/>
    <w:pitch w:val="variable"/>
  </w:font>
  <w:font w:name="HelveticaNeueLT Pro 55 Roman">
    <w:altName w:val="HelveticaNeueLT Pro 55 Roma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Pro 55 Roman" w:hAnsi="HelveticaNeueLT Pro 55 Roman" w:eastAsia="HelveticaNeueLT Pro 55 Roman" w:cs="HelveticaNeueLT Pro 55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2"/>
      <w:ind w:left="108"/>
    </w:pPr>
    <w:rPr>
      <w:rFonts w:ascii="HelveticaNeueLT Pro 55 Roman" w:hAnsi="HelveticaNeueLT Pro 55 Roman" w:eastAsia="HelveticaNeueLT Pro 55 Roman" w:cs="HelveticaNeueLT Pro 55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2024-01-16T10:25:05Z</dcterms:created>
  <dcterms:modified xsi:type="dcterms:W3CDTF">2024-01-16T10:25:05Z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2024-01-16T00:00:00Z</vt:filetime>
  </property>
</Properties>
</file>